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F" w:rsidRDefault="008A27D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.95pt;margin-top:258.15pt;width:131.6pt;height:28.25pt;z-index:251666432;mso-width-relative:margin;mso-height-relative:margin">
            <v:textbox>
              <w:txbxContent>
                <w:p w:rsidR="00FA37BC" w:rsidRDefault="00FA37BC">
                  <w:r>
                    <w:t>Blood glucose levels fail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9pt;margin-top:112.65pt;width:109.5pt;height:52.5pt;z-index:251664384">
            <v:textbox>
              <w:txbxContent>
                <w:p w:rsidR="00FA37BC" w:rsidRPr="00FA37BC" w:rsidRDefault="00FA37BC">
                  <w:pPr>
                    <w:rPr>
                      <w:color w:val="000000" w:themeColor="text1"/>
                      <w:sz w:val="14"/>
                    </w:rPr>
                  </w:pPr>
                  <w:r w:rsidRPr="00FA37BC">
                    <w:rPr>
                      <w:color w:val="000000" w:themeColor="text1"/>
                      <w:sz w:val="18"/>
                      <w:szCs w:val="26"/>
                      <w:shd w:val="clear" w:color="auto" w:fill="FFFFFF"/>
                    </w:rPr>
                    <w:t>If insulin secretion is impaired, it can result in diabetes mellitus: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2.25pt;margin-top:1.65pt;width:102.75pt;height:51pt;z-index:251663360">
            <v:textbox>
              <w:txbxContent>
                <w:p w:rsidR="002172AF" w:rsidRPr="002172AF" w:rsidRDefault="002172AF">
                  <w:pPr>
                    <w:rPr>
                      <w:color w:val="000000" w:themeColor="text1"/>
                      <w:sz w:val="12"/>
                    </w:rPr>
                  </w:pPr>
                  <w:proofErr w:type="gramStart"/>
                  <w:r>
                    <w:rPr>
                      <w:color w:val="000000" w:themeColor="text1"/>
                      <w:sz w:val="16"/>
                      <w:szCs w:val="26"/>
                      <w:shd w:val="clear" w:color="auto" w:fill="FFFFFF"/>
                    </w:rPr>
                    <w:t xml:space="preserve">Stimulates </w:t>
                  </w:r>
                  <w:r w:rsidRPr="002172AF">
                    <w:rPr>
                      <w:color w:val="000000" w:themeColor="text1"/>
                      <w:sz w:val="16"/>
                      <w:szCs w:val="26"/>
                      <w:shd w:val="clear" w:color="auto" w:fill="FFFFFF"/>
                    </w:rPr>
                    <w:t xml:space="preserve"> the</w:t>
                  </w:r>
                  <w:proofErr w:type="gramEnd"/>
                  <w:r w:rsidRPr="002172AF">
                    <w:rPr>
                      <w:color w:val="000000" w:themeColor="text1"/>
                      <w:sz w:val="16"/>
                      <w:szCs w:val="26"/>
                      <w:shd w:val="clear" w:color="auto" w:fill="FFFFFF"/>
                    </w:rPr>
                    <w:t xml:space="preserve"> liver to convert glucose to</w:t>
                  </w:r>
                  <w:r w:rsidRPr="002172AF">
                    <w:rPr>
                      <w:rStyle w:val="apple-converted-space"/>
                      <w:color w:val="000000" w:themeColor="text1"/>
                      <w:sz w:val="16"/>
                      <w:szCs w:val="26"/>
                      <w:shd w:val="clear" w:color="auto" w:fill="FFFFFF"/>
                    </w:rPr>
                    <w:t> </w:t>
                  </w:r>
                  <w:hyperlink r:id="rId4" w:history="1">
                    <w:r w:rsidRPr="002172AF">
                      <w:rPr>
                        <w:rStyle w:val="Hyperlink"/>
                        <w:color w:val="000000" w:themeColor="text1"/>
                        <w:sz w:val="16"/>
                        <w:szCs w:val="26"/>
                        <w:u w:val="none"/>
                        <w:bdr w:val="none" w:sz="0" w:space="0" w:color="auto" w:frame="1"/>
                        <w:shd w:val="clear" w:color="auto" w:fill="FFFFFF"/>
                      </w:rPr>
                      <w:t>glycogen</w:t>
                    </w:r>
                  </w:hyperlink>
                  <w:r w:rsidRPr="002172AF">
                    <w:rPr>
                      <w:color w:val="000000" w:themeColor="text1"/>
                      <w:sz w:val="16"/>
                      <w:szCs w:val="26"/>
                      <w:shd w:val="clear" w:color="auto" w:fill="FFFFFF"/>
                    </w:rPr>
                    <w:t>, in which form it can be stored.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2.25pt;margin-top:352.65pt;width:117pt;height:45pt;z-index:251662336">
            <v:textbox>
              <w:txbxContent>
                <w:p w:rsidR="002172AF" w:rsidRPr="002172AF" w:rsidRDefault="002172A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Stimulates </w:t>
                  </w:r>
                  <w:r w:rsidRPr="002172AF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the breakdown of glycogen into glucose and the creation of glucose from</w:t>
                  </w:r>
                  <w:r w:rsidRPr="002172AF">
                    <w:rPr>
                      <w:rStyle w:val="apple-converted-space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5" w:history="1">
                    <w:r w:rsidRPr="002172AF">
                      <w:rPr>
                        <w:rStyle w:val="Hyperlink"/>
                        <w:color w:val="000000" w:themeColor="text1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amino acids</w:t>
                    </w:r>
                  </w:hyperlink>
                  <w:r w:rsidRPr="002172AF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6.25pt;margin-top:348.9pt;width:93.75pt;height:53.25pt;z-index:251661312">
            <v:textbox>
              <w:txbxContent>
                <w:p w:rsidR="002172AF" w:rsidRDefault="002172AF">
                  <w:proofErr w:type="spellStart"/>
                  <w:r>
                    <w:t>Glucogon</w:t>
                  </w:r>
                  <w:proofErr w:type="spellEnd"/>
                  <w:r>
                    <w:t xml:space="preserve"> is secreted by the pancreas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58.55pt;margin-top:13.65pt;width:87.35pt;height:52.25pt;z-index:251660288;mso-width-relative:margin;mso-height-relative:margin">
            <v:textbox>
              <w:txbxContent>
                <w:p w:rsidR="002172AF" w:rsidRDefault="002172AF">
                  <w:r>
                    <w:t xml:space="preserve">Insulin is secreted by the pancreas </w:t>
                  </w:r>
                </w:p>
              </w:txbxContent>
            </v:textbox>
          </v:shape>
        </w:pict>
      </w:r>
      <w:r w:rsidR="002172AF" w:rsidRPr="002172AF">
        <w:rPr>
          <w:noProof/>
        </w:rPr>
        <w:drawing>
          <wp:inline distT="0" distB="0" distL="0" distR="0">
            <wp:extent cx="5824025" cy="5143500"/>
            <wp:effectExtent l="19050" t="0" r="52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92" cy="51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67" w:rsidRPr="002172AF" w:rsidRDefault="002172AF" w:rsidP="002172AF">
      <w:pPr>
        <w:tabs>
          <w:tab w:val="left" w:pos="6525"/>
        </w:tabs>
      </w:pPr>
      <w:r>
        <w:tab/>
      </w:r>
    </w:p>
    <w:sectPr w:rsidR="00AA1A67" w:rsidRPr="002172AF" w:rsidSect="00AA1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72AF"/>
    <w:rsid w:val="0014257C"/>
    <w:rsid w:val="002172AF"/>
    <w:rsid w:val="00261BAC"/>
    <w:rsid w:val="008A27DA"/>
    <w:rsid w:val="00AA1A67"/>
    <w:rsid w:val="00FA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172AF"/>
  </w:style>
  <w:style w:type="character" w:styleId="Hyperlink">
    <w:name w:val="Hyperlink"/>
    <w:basedOn w:val="DefaultParagraphFont"/>
    <w:uiPriority w:val="99"/>
    <w:semiHidden/>
    <w:unhideWhenUsed/>
    <w:rsid w:val="0021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boundless.com/biology/definition/amino-acid/" TargetMode="External"/><Relationship Id="rId4" Type="http://schemas.openxmlformats.org/officeDocument/2006/relationships/hyperlink" Target="https://www.boundless.com/biology/definition/glycog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Jalen</dc:creator>
  <cp:lastModifiedBy>250061</cp:lastModifiedBy>
  <cp:revision>2</cp:revision>
  <dcterms:created xsi:type="dcterms:W3CDTF">2014-05-14T19:07:00Z</dcterms:created>
  <dcterms:modified xsi:type="dcterms:W3CDTF">2014-05-14T19:07:00Z</dcterms:modified>
</cp:coreProperties>
</file>