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F5" w:rsidRDefault="000F68F5" w:rsidP="000F68F5">
      <w:pPr>
        <w:pStyle w:val="ActivitySection"/>
      </w:pPr>
      <w:r>
        <w:t>Conclusion</w:t>
      </w:r>
    </w:p>
    <w:p w:rsidR="000F68F5" w:rsidRDefault="000F68F5" w:rsidP="000F68F5">
      <w:pPr>
        <w:pStyle w:val="ActivityNumbers"/>
        <w:numPr>
          <w:ilvl w:val="0"/>
          <w:numId w:val="2"/>
        </w:numPr>
      </w:pPr>
      <w:r>
        <w:t>What do you notice is the main difference between the structure of the connective tissues and the structure of the epithelium? Make sure to note the organization of cells in these two tissue types.</w:t>
      </w:r>
    </w:p>
    <w:p w:rsidR="000F68F5" w:rsidRDefault="000F68F5" w:rsidP="000F68F5">
      <w:pPr>
        <w:pStyle w:val="ActivityNumbers"/>
        <w:numPr>
          <w:ilvl w:val="0"/>
          <w:numId w:val="0"/>
        </w:numPr>
        <w:ind w:left="720" w:hanging="360"/>
      </w:pPr>
      <w:r>
        <w:t>Epithelial cells are close together and not separated by extracellular material. Connective tissues have cells that are sparse and maintain extracellular material.</w:t>
      </w: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pPr>
    </w:p>
    <w:p w:rsidR="000F68F5" w:rsidRDefault="000F68F5" w:rsidP="000F68F5">
      <w:pPr>
        <w:pStyle w:val="ActivityNumbers"/>
        <w:numPr>
          <w:ilvl w:val="0"/>
          <w:numId w:val="2"/>
        </w:numPr>
      </w:pPr>
      <w:r>
        <w:t xml:space="preserve">Explain how the structure of epithelium and the structure of connective tissue, specifically bone, relate to the function of the tissue. </w:t>
      </w:r>
    </w:p>
    <w:p w:rsidR="000F68F5" w:rsidRDefault="000F68F5" w:rsidP="000F68F5">
      <w:pPr>
        <w:pStyle w:val="ActivityNumbers"/>
        <w:numPr>
          <w:ilvl w:val="0"/>
          <w:numId w:val="0"/>
        </w:numPr>
        <w:ind w:left="720" w:hanging="360"/>
      </w:pPr>
      <w:r>
        <w:t>Connective tissue in bone is hard and mineralized, and the epithelium tissue help condense the cells.</w:t>
      </w: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2"/>
        </w:numPr>
      </w:pPr>
      <w:r>
        <w:t>How does the distribution of tissues contribute to our appearance and to our identity?</w:t>
      </w: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r>
        <w:t>The more tissue you have in one area that area appears big.  The less tissue have in an area the area appears small.</w:t>
      </w: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p>
    <w:p w:rsidR="000F68F5" w:rsidRDefault="000F68F5" w:rsidP="000F68F5">
      <w:pPr>
        <w:pStyle w:val="ActivityNumbers"/>
      </w:pPr>
      <w:r>
        <w:t>Describe the role of fat in our cheeks and behind our eyes.</w:t>
      </w:r>
    </w:p>
    <w:p w:rsidR="000F68F5" w:rsidRDefault="000F68F5" w:rsidP="000F68F5">
      <w:pPr>
        <w:pStyle w:val="ActivityNumbers"/>
        <w:numPr>
          <w:ilvl w:val="0"/>
          <w:numId w:val="0"/>
        </w:numPr>
        <w:ind w:left="720" w:hanging="360"/>
      </w:pPr>
      <w:proofErr w:type="gramStart"/>
      <w:r>
        <w:t>Fat cushions protects</w:t>
      </w:r>
      <w:proofErr w:type="gramEnd"/>
      <w:r>
        <w:t xml:space="preserve"> and supports the eye and the fat in our cheeks support the face and mouth.</w:t>
      </w: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pPr>
    </w:p>
    <w:p w:rsidR="000F68F5" w:rsidRDefault="000F68F5" w:rsidP="000F68F5">
      <w:pPr>
        <w:pStyle w:val="ActivityNumbers"/>
      </w:pPr>
      <w:r>
        <w:t xml:space="preserve">Think about the action of the muscles you have built on your </w:t>
      </w:r>
      <w:proofErr w:type="spellStart"/>
      <w:r>
        <w:t>maniken</w:t>
      </w:r>
      <w:proofErr w:type="spellEnd"/>
      <w:r>
        <w:t xml:space="preserve">. Describe specific motions that you would not be able to complete if you damaged your </w:t>
      </w:r>
      <w:proofErr w:type="spellStart"/>
      <w:r>
        <w:lastRenderedPageBreak/>
        <w:t>temporalis</w:t>
      </w:r>
      <w:proofErr w:type="spellEnd"/>
      <w:r>
        <w:t xml:space="preserve">, your </w:t>
      </w:r>
      <w:proofErr w:type="spellStart"/>
      <w:r>
        <w:t>orbicularis</w:t>
      </w:r>
      <w:proofErr w:type="spellEnd"/>
      <w:r>
        <w:t xml:space="preserve"> </w:t>
      </w:r>
      <w:proofErr w:type="spellStart"/>
      <w:r>
        <w:t>oculi</w:t>
      </w:r>
      <w:proofErr w:type="spellEnd"/>
      <w:r>
        <w:t xml:space="preserve"> or your </w:t>
      </w:r>
      <w:proofErr w:type="spellStart"/>
      <w:r>
        <w:t>orbicularis</w:t>
      </w:r>
      <w:proofErr w:type="spellEnd"/>
      <w:r>
        <w:t xml:space="preserve"> </w:t>
      </w:r>
      <w:proofErr w:type="spellStart"/>
      <w:r>
        <w:t>oris</w:t>
      </w:r>
      <w:proofErr w:type="spellEnd"/>
      <w:r>
        <w:t xml:space="preserve">.  How would this affect your ability to communicate?  </w:t>
      </w:r>
    </w:p>
    <w:p w:rsidR="000F68F5" w:rsidRDefault="000F68F5" w:rsidP="000F68F5">
      <w:pPr>
        <w:pStyle w:val="ActivityNumbers"/>
        <w:numPr>
          <w:ilvl w:val="0"/>
          <w:numId w:val="0"/>
        </w:numPr>
        <w:ind w:left="720" w:hanging="360"/>
      </w:pPr>
      <w:r>
        <w:t xml:space="preserve">If you hurt your </w:t>
      </w:r>
      <w:proofErr w:type="spellStart"/>
      <w:r>
        <w:t>orbicularis</w:t>
      </w:r>
      <w:proofErr w:type="spellEnd"/>
      <w:r>
        <w:t xml:space="preserve"> </w:t>
      </w:r>
      <w:proofErr w:type="spellStart"/>
      <w:r>
        <w:t>oculi</w:t>
      </w:r>
      <w:proofErr w:type="spellEnd"/>
      <w:r>
        <w:t xml:space="preserve"> it will affect your facial expressions involving the eyes. Injuring your </w:t>
      </w:r>
      <w:proofErr w:type="spellStart"/>
      <w:r>
        <w:t>orbicularis</w:t>
      </w:r>
      <w:proofErr w:type="spellEnd"/>
      <w:r>
        <w:t xml:space="preserve"> </w:t>
      </w:r>
      <w:proofErr w:type="spellStart"/>
      <w:r>
        <w:t>oris</w:t>
      </w:r>
      <w:proofErr w:type="spellEnd"/>
      <w:r>
        <w:t xml:space="preserve"> will affect your </w:t>
      </w:r>
      <w:proofErr w:type="gramStart"/>
      <w:r>
        <w:t>speech  since</w:t>
      </w:r>
      <w:proofErr w:type="gramEnd"/>
      <w:r>
        <w:t xml:space="preserve"> it contracts the lips and closes the lower jaw.</w:t>
      </w:r>
    </w:p>
    <w:p w:rsidR="000F68F5" w:rsidRDefault="000F68F5" w:rsidP="000F68F5">
      <w:pPr>
        <w:pStyle w:val="ActivityNumbers"/>
        <w:numPr>
          <w:ilvl w:val="0"/>
          <w:numId w:val="0"/>
        </w:numPr>
        <w:ind w:left="720" w:hanging="360"/>
      </w:pPr>
    </w:p>
    <w:p w:rsidR="000F68F5" w:rsidRDefault="000F68F5" w:rsidP="000F68F5">
      <w:pPr>
        <w:pStyle w:val="ActivityNumbers"/>
        <w:numPr>
          <w:ilvl w:val="0"/>
          <w:numId w:val="0"/>
        </w:numPr>
      </w:pPr>
    </w:p>
    <w:p w:rsidR="000F68F5" w:rsidRDefault="000F68F5" w:rsidP="000F68F5">
      <w:pPr>
        <w:pStyle w:val="ActivityNumbers"/>
      </w:pPr>
      <w:r>
        <w:t xml:space="preserve">Reflect on your own identity. What do you think helps make you, you?  </w:t>
      </w:r>
    </w:p>
    <w:p w:rsidR="000F68F5" w:rsidRPr="00F174D8" w:rsidRDefault="000F68F5" w:rsidP="000F68F5">
      <w:pPr>
        <w:pStyle w:val="ActivityNumbers"/>
        <w:numPr>
          <w:ilvl w:val="0"/>
          <w:numId w:val="0"/>
        </w:numPr>
        <w:ind w:left="720"/>
      </w:pPr>
      <w:r>
        <w:t>I think my personality makes me. I think my brain helps me make me and my genetics.</w:t>
      </w:r>
    </w:p>
    <w:p w:rsidR="00AC5C9A" w:rsidRDefault="00AC5C9A"/>
    <w:sectPr w:rsidR="00AC5C9A" w:rsidSect="0039771C">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B4" w:rsidRDefault="007B3DB4" w:rsidP="007B3DB4">
      <w:r>
        <w:separator/>
      </w:r>
    </w:p>
  </w:endnote>
  <w:endnote w:type="continuationSeparator" w:id="0">
    <w:p w:rsidR="007B3DB4" w:rsidRDefault="007B3DB4" w:rsidP="007B3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F" w:rsidRDefault="006736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F" w:rsidRPr="009F4013" w:rsidRDefault="000F68F5" w:rsidP="00546CEF">
    <w:pPr>
      <w:jc w:val="right"/>
      <w:rPr>
        <w:sz w:val="20"/>
        <w:szCs w:val="20"/>
      </w:rPr>
    </w:pPr>
    <w:r w:rsidRPr="009F4013">
      <w:rPr>
        <w:rFonts w:cs="Arial"/>
        <w:sz w:val="20"/>
        <w:szCs w:val="20"/>
      </w:rPr>
      <w:t>©</w:t>
    </w:r>
    <w:r w:rsidRPr="009F4013">
      <w:rPr>
        <w:sz w:val="20"/>
        <w:szCs w:val="20"/>
      </w:rPr>
      <w:t xml:space="preserve"> 2009 Project Lead The Way, Inc.</w:t>
    </w:r>
  </w:p>
  <w:p w:rsidR="00396200" w:rsidRPr="00546CEF" w:rsidRDefault="000F68F5" w:rsidP="00546CEF">
    <w:pPr>
      <w:pStyle w:val="Footer"/>
      <w:rPr>
        <w:szCs w:val="20"/>
      </w:rPr>
    </w:pPr>
    <w:r w:rsidRPr="009F4013">
      <w:rPr>
        <w:szCs w:val="20"/>
      </w:rPr>
      <w:t xml:space="preserve">HBS </w:t>
    </w:r>
    <w:r>
      <w:rPr>
        <w:szCs w:val="20"/>
      </w:rPr>
      <w:t xml:space="preserve">Activity 1.2.1 Identity: It’s Up to </w:t>
    </w:r>
    <w:proofErr w:type="gramStart"/>
    <w:r>
      <w:rPr>
        <w:szCs w:val="20"/>
      </w:rPr>
      <w:t>You</w:t>
    </w:r>
    <w:bookmarkStart w:id="0" w:name="_GoBack"/>
    <w:bookmarkEnd w:id="0"/>
    <w:r>
      <w:rPr>
        <w:szCs w:val="20"/>
      </w:rPr>
      <w:t xml:space="preserve"> </w:t>
    </w:r>
    <w:r w:rsidRPr="009F4013">
      <w:rPr>
        <w:szCs w:val="20"/>
      </w:rPr>
      <w:t xml:space="preserve"> –</w:t>
    </w:r>
    <w:proofErr w:type="gramEnd"/>
    <w:r w:rsidRPr="009F4013">
      <w:rPr>
        <w:szCs w:val="20"/>
      </w:rPr>
      <w:t xml:space="preserve"> Page </w:t>
    </w:r>
    <w:r w:rsidR="007B3DB4" w:rsidRPr="009F4013">
      <w:rPr>
        <w:szCs w:val="20"/>
      </w:rPr>
      <w:fldChar w:fldCharType="begin"/>
    </w:r>
    <w:r w:rsidRPr="009F4013">
      <w:rPr>
        <w:szCs w:val="20"/>
      </w:rPr>
      <w:instrText xml:space="preserve"> PAGE </w:instrText>
    </w:r>
    <w:r w:rsidR="007B3DB4" w:rsidRPr="009F4013">
      <w:rPr>
        <w:szCs w:val="20"/>
      </w:rPr>
      <w:fldChar w:fldCharType="separate"/>
    </w:r>
    <w:r w:rsidR="00673685">
      <w:rPr>
        <w:noProof/>
        <w:szCs w:val="20"/>
      </w:rPr>
      <w:t>2</w:t>
    </w:r>
    <w:r w:rsidR="007B3DB4" w:rsidRPr="009F4013">
      <w:rPr>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F" w:rsidRDefault="00673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B4" w:rsidRDefault="007B3DB4" w:rsidP="007B3DB4">
      <w:r>
        <w:separator/>
      </w:r>
    </w:p>
  </w:footnote>
  <w:footnote w:type="continuationSeparator" w:id="0">
    <w:p w:rsidR="007B3DB4" w:rsidRDefault="007B3DB4" w:rsidP="007B3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673685"/>
  <w:p w:rsidR="00396200" w:rsidRDefault="00673685"/>
  <w:p w:rsidR="00396200" w:rsidRDefault="006736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F" w:rsidRDefault="006736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F" w:rsidRDefault="00673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0F68F5"/>
    <w:rsid w:val="000F68F5"/>
    <w:rsid w:val="00673685"/>
    <w:rsid w:val="007B3DB4"/>
    <w:rsid w:val="00AC5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F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68F5"/>
    <w:pPr>
      <w:tabs>
        <w:tab w:val="center" w:pos="4320"/>
        <w:tab w:val="right" w:pos="8640"/>
      </w:tabs>
    </w:pPr>
  </w:style>
  <w:style w:type="character" w:customStyle="1" w:styleId="HeaderChar">
    <w:name w:val="Header Char"/>
    <w:basedOn w:val="DefaultParagraphFont"/>
    <w:link w:val="Header"/>
    <w:rsid w:val="000F68F5"/>
    <w:rPr>
      <w:rFonts w:ascii="Arial" w:eastAsia="Times New Roman" w:hAnsi="Arial" w:cs="Times New Roman"/>
      <w:sz w:val="24"/>
      <w:szCs w:val="24"/>
    </w:rPr>
  </w:style>
  <w:style w:type="paragraph" w:customStyle="1" w:styleId="ActivitySection">
    <w:name w:val="ActivitySection"/>
    <w:basedOn w:val="Normal"/>
    <w:link w:val="ActivitySectionCharChar"/>
    <w:rsid w:val="000F68F5"/>
    <w:pPr>
      <w:spacing w:before="120" w:after="120"/>
      <w:contextualSpacing/>
    </w:pPr>
    <w:rPr>
      <w:b/>
      <w:sz w:val="32"/>
      <w:szCs w:val="32"/>
    </w:rPr>
  </w:style>
  <w:style w:type="character" w:customStyle="1" w:styleId="ActivitySectionCharChar">
    <w:name w:val="ActivitySection Char Char"/>
    <w:link w:val="ActivitySection"/>
    <w:rsid w:val="000F68F5"/>
    <w:rPr>
      <w:rFonts w:ascii="Arial" w:eastAsia="Times New Roman" w:hAnsi="Arial" w:cs="Times New Roman"/>
      <w:b/>
      <w:sz w:val="32"/>
      <w:szCs w:val="32"/>
    </w:rPr>
  </w:style>
  <w:style w:type="paragraph" w:styleId="Footer">
    <w:name w:val="footer"/>
    <w:basedOn w:val="Normal"/>
    <w:link w:val="FooterChar"/>
    <w:rsid w:val="000F68F5"/>
    <w:pPr>
      <w:jc w:val="right"/>
    </w:pPr>
    <w:rPr>
      <w:sz w:val="20"/>
    </w:rPr>
  </w:style>
  <w:style w:type="character" w:customStyle="1" w:styleId="FooterChar">
    <w:name w:val="Footer Char"/>
    <w:basedOn w:val="DefaultParagraphFont"/>
    <w:link w:val="Footer"/>
    <w:rsid w:val="000F68F5"/>
    <w:rPr>
      <w:rFonts w:ascii="Arial" w:eastAsia="Times New Roman" w:hAnsi="Arial" w:cs="Times New Roman"/>
      <w:sz w:val="20"/>
      <w:szCs w:val="24"/>
    </w:rPr>
  </w:style>
  <w:style w:type="paragraph" w:customStyle="1" w:styleId="ActivityNumbers">
    <w:name w:val="Activity Numbers"/>
    <w:basedOn w:val="Normal"/>
    <w:rsid w:val="000F68F5"/>
    <w:pPr>
      <w:numPr>
        <w:numId w:val="1"/>
      </w:numPr>
      <w:spacing w:after="120"/>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Company>Toshiba</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250061</cp:lastModifiedBy>
  <cp:revision>2</cp:revision>
  <dcterms:created xsi:type="dcterms:W3CDTF">2014-01-15T20:42:00Z</dcterms:created>
  <dcterms:modified xsi:type="dcterms:W3CDTF">2014-01-15T20:42:00Z</dcterms:modified>
</cp:coreProperties>
</file>